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22AF0" w14:textId="77777777" w:rsidR="00F95D5B" w:rsidRPr="00D9230D" w:rsidRDefault="00F95D5B" w:rsidP="00F95D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14:paraId="418611C1" w14:textId="0C0BE509" w:rsidR="00F95D5B" w:rsidRPr="00D9230D" w:rsidRDefault="00F95D5B" w:rsidP="00F95D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 приказу № </w:t>
      </w:r>
      <w:r w:rsidR="004209B8" w:rsidRPr="004209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6D7B4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</w:p>
    <w:p w14:paraId="4F63E76A" w14:textId="0FD48664" w:rsidR="00F95D5B" w:rsidRPr="00D9230D" w:rsidRDefault="00F95D5B" w:rsidP="00F95D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4209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4209B8" w:rsidRPr="004209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05</w:t>
      </w:r>
      <w:r w:rsidRPr="004209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420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09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Pr="009F33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2025</w:t>
      </w: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B1A03B" w14:textId="77777777" w:rsidR="00F95D5B" w:rsidRPr="00D9230D" w:rsidRDefault="00F95D5B" w:rsidP="00F95D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275CBF4B" w14:textId="77777777" w:rsidR="00F95D5B" w:rsidRDefault="00F95D5B" w:rsidP="00F95D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235B24" w14:textId="77777777" w:rsidR="00F95D5B" w:rsidRDefault="00F95D5B" w:rsidP="00F95D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636C4513" w14:textId="4186CD93" w:rsidR="00F95D5B" w:rsidRPr="00D9230D" w:rsidRDefault="00F95D5B" w:rsidP="00F95D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D7B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переводе </w:t>
      </w:r>
      <w:r w:rsidR="00010E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 стационарной организации </w:t>
      </w:r>
      <w:r w:rsidR="009F3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социального обслуживания </w:t>
      </w:r>
      <w:r w:rsidR="006D7B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иную организацию социального обслуживания</w:t>
      </w:r>
      <w:bookmarkStart w:id="0" w:name="_GoBack"/>
      <w:bookmarkEnd w:id="0"/>
    </w:p>
    <w:p w14:paraId="42014FEE" w14:textId="2406B6ED" w:rsidR="00817BF5" w:rsidRPr="00817BF5" w:rsidRDefault="00F95D5B" w:rsidP="007F292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45F83" w:rsidRPr="00645F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96BB39" w14:textId="77777777" w:rsidR="007F2929" w:rsidRDefault="007F2929" w:rsidP="007F2929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Нормативные документы</w:t>
      </w:r>
    </w:p>
    <w:p w14:paraId="3A993773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F10408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данного документа были использованы и применены положения следующих документов:</w:t>
      </w:r>
    </w:p>
    <w:p w14:paraId="133464CD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от 03.04.2024 г. № 176н «Об утверждении порядка и условий перевода, выписки и временного выбытия из стационарной организации социального обслуживания, предназначенной для лиц, страдающих психическими расстройствами»;</w:t>
      </w:r>
    </w:p>
    <w:p w14:paraId="5C0BC14C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Закон РФ от 02.07.1992 г. № 3185-1 «О психиатрической помощи и гарантиях прав граждан при ее оказании». </w:t>
      </w:r>
    </w:p>
    <w:p w14:paraId="4A035C9F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051BB2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 Общие положения</w:t>
      </w:r>
    </w:p>
    <w:p w14:paraId="250476FF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55EDE1" w14:textId="3B9F0F4B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Настоящее Положение рег</w:t>
      </w:r>
      <w:r w:rsidR="008A1007">
        <w:rPr>
          <w:rFonts w:ascii="Times New Roman" w:hAnsi="Times New Roman" w:cs="Times New Roman"/>
          <w:sz w:val="28"/>
          <w:szCs w:val="28"/>
        </w:rPr>
        <w:t>ламентирует</w:t>
      </w:r>
      <w:r>
        <w:rPr>
          <w:rFonts w:ascii="Times New Roman" w:hAnsi="Times New Roman" w:cs="Times New Roman"/>
          <w:sz w:val="28"/>
          <w:szCs w:val="28"/>
        </w:rPr>
        <w:t xml:space="preserve"> порядок и условия </w:t>
      </w:r>
      <w:r w:rsidR="008A1007">
        <w:rPr>
          <w:rFonts w:ascii="Times New Roman" w:hAnsi="Times New Roman" w:cs="Times New Roman"/>
          <w:sz w:val="28"/>
          <w:szCs w:val="28"/>
        </w:rPr>
        <w:t>перевода из</w:t>
      </w:r>
      <w:r w:rsidR="00FD451E">
        <w:rPr>
          <w:rFonts w:ascii="Times New Roman" w:hAnsi="Times New Roman" w:cs="Times New Roman"/>
          <w:sz w:val="28"/>
          <w:szCs w:val="28"/>
        </w:rPr>
        <w:t xml:space="preserve"> стационарной организации</w:t>
      </w:r>
      <w:r w:rsidR="008A1007">
        <w:rPr>
          <w:rFonts w:ascii="Times New Roman" w:hAnsi="Times New Roman" w:cs="Times New Roman"/>
          <w:sz w:val="28"/>
          <w:szCs w:val="28"/>
        </w:rPr>
        <w:t xml:space="preserve"> социального обслуживания, предназначенно</w:t>
      </w:r>
      <w:r w:rsidR="00514CF9">
        <w:rPr>
          <w:rFonts w:ascii="Times New Roman" w:hAnsi="Times New Roman" w:cs="Times New Roman"/>
          <w:sz w:val="28"/>
          <w:szCs w:val="28"/>
        </w:rPr>
        <w:t>й</w:t>
      </w:r>
      <w:r w:rsidR="008A1007">
        <w:rPr>
          <w:rFonts w:ascii="Times New Roman" w:hAnsi="Times New Roman" w:cs="Times New Roman"/>
          <w:sz w:val="28"/>
          <w:szCs w:val="28"/>
        </w:rPr>
        <w:t xml:space="preserve"> для лиц, страдающих психическими расстройствами, в иную организацию социального обслуживания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1CA030" w14:textId="77777777" w:rsidR="008A1007" w:rsidRDefault="007F2929" w:rsidP="007F2929">
      <w:pPr>
        <w:pStyle w:val="a3"/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14:paraId="162F8D8A" w14:textId="291AF9A3" w:rsidR="007F2929" w:rsidRDefault="007F2929" w:rsidP="008A1007">
      <w:pPr>
        <w:pStyle w:val="a3"/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8A1007">
        <w:rPr>
          <w:rFonts w:ascii="Times New Roman" w:hAnsi="Times New Roman" w:cs="Times New Roman"/>
          <w:b/>
          <w:sz w:val="28"/>
          <w:szCs w:val="28"/>
        </w:rPr>
        <w:t>Основания для перевода</w:t>
      </w:r>
    </w:p>
    <w:p w14:paraId="3955B270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AB3B38" w14:textId="3BACCD26" w:rsidR="007F2929" w:rsidRDefault="008A1007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 гражданина осуществляется при наличии следующих условий</w:t>
      </w:r>
      <w:r w:rsidR="007F2929"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7E5ED4D0" w14:textId="77777777" w:rsidR="008A1007" w:rsidRDefault="008A1007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7F292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1007">
        <w:rPr>
          <w:rFonts w:ascii="Times New Roman" w:hAnsi="Times New Roman" w:cs="Times New Roman"/>
          <w:b/>
          <w:sz w:val="28"/>
          <w:szCs w:val="28"/>
        </w:rPr>
        <w:t>Медицинские показания</w:t>
      </w:r>
      <w:r>
        <w:rPr>
          <w:rFonts w:ascii="Times New Roman" w:hAnsi="Times New Roman" w:cs="Times New Roman"/>
          <w:sz w:val="28"/>
          <w:szCs w:val="28"/>
        </w:rPr>
        <w:t xml:space="preserve">- заключение врачебной комиссии с участием врача- психиатра об отсутствии необходимости дальнейшего пребывания в стационарной организации. </w:t>
      </w:r>
    </w:p>
    <w:p w14:paraId="5DB7D38C" w14:textId="3561658C" w:rsidR="007F2929" w:rsidRDefault="008A1007" w:rsidP="00D16C6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 </w:t>
      </w:r>
      <w:r w:rsidRPr="00FB7A81">
        <w:rPr>
          <w:rFonts w:ascii="Times New Roman" w:hAnsi="Times New Roman" w:cs="Times New Roman"/>
          <w:b/>
          <w:sz w:val="28"/>
          <w:szCs w:val="28"/>
        </w:rPr>
        <w:t>Личное заявление</w:t>
      </w:r>
      <w:r w:rsidR="00FB7A81">
        <w:rPr>
          <w:rFonts w:ascii="Times New Roman" w:hAnsi="Times New Roman" w:cs="Times New Roman"/>
          <w:sz w:val="28"/>
          <w:szCs w:val="28"/>
        </w:rPr>
        <w:t xml:space="preserve">- письменное заявление гражданина или его законного представителя о переводе в иную организацию социального обслуживания. </w:t>
      </w:r>
      <w:r w:rsidR="007F292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03B836A" w14:textId="07E79601" w:rsidR="007F2929" w:rsidRDefault="007F2929" w:rsidP="00D16C67">
      <w:pPr>
        <w:pStyle w:val="a3"/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D16C67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заявления</w:t>
      </w:r>
    </w:p>
    <w:p w14:paraId="362D6661" w14:textId="77777777" w:rsidR="007F2929" w:rsidRDefault="007F2929" w:rsidP="00D16C67">
      <w:pPr>
        <w:pStyle w:val="a3"/>
        <w:shd w:val="clear" w:color="auto" w:fill="FFFFFF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D6E3C" w14:textId="62BD74B2" w:rsidR="007F2929" w:rsidRP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929">
        <w:rPr>
          <w:rFonts w:ascii="Times New Roman" w:hAnsi="Times New Roman" w:cs="Times New Roman"/>
          <w:b/>
          <w:sz w:val="28"/>
          <w:szCs w:val="28"/>
        </w:rPr>
        <w:t xml:space="preserve">4.1. </w:t>
      </w:r>
      <w:r w:rsidR="00D16C67">
        <w:rPr>
          <w:rFonts w:ascii="Times New Roman" w:hAnsi="Times New Roman" w:cs="Times New Roman"/>
          <w:b/>
          <w:sz w:val="28"/>
          <w:szCs w:val="28"/>
        </w:rPr>
        <w:t>Подача заявления</w:t>
      </w:r>
      <w:r w:rsidRPr="007F2929">
        <w:rPr>
          <w:rFonts w:ascii="Times New Roman" w:hAnsi="Times New Roman" w:cs="Times New Roman"/>
          <w:b/>
          <w:sz w:val="28"/>
          <w:szCs w:val="28"/>
        </w:rPr>
        <w:t xml:space="preserve">:  </w:t>
      </w:r>
    </w:p>
    <w:p w14:paraId="2C3AA2DA" w14:textId="615B0FE1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Заявление </w:t>
      </w:r>
      <w:r w:rsidR="00D16C67">
        <w:rPr>
          <w:rFonts w:ascii="Times New Roman" w:hAnsi="Times New Roman" w:cs="Times New Roman"/>
          <w:sz w:val="28"/>
          <w:szCs w:val="28"/>
        </w:rPr>
        <w:t>подается директору учреждения в письменной форме</w:t>
      </w:r>
      <w:r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608661BB" w14:textId="20847701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bookmarkStart w:id="1" w:name="_Hlk205383920"/>
      <w:r w:rsidR="00D16C67">
        <w:rPr>
          <w:rFonts w:ascii="Times New Roman" w:hAnsi="Times New Roman" w:cs="Times New Roman"/>
          <w:sz w:val="28"/>
          <w:szCs w:val="28"/>
        </w:rPr>
        <w:t>В заявлении указывается -наименование и адрес организации в которую планируется перевод (при наличии выбора)</w:t>
      </w:r>
      <w:bookmarkEnd w:id="1"/>
      <w:r w:rsidR="00904FC4">
        <w:rPr>
          <w:rFonts w:ascii="Times New Roman" w:hAnsi="Times New Roman" w:cs="Times New Roman"/>
          <w:sz w:val="28"/>
          <w:szCs w:val="28"/>
        </w:rPr>
        <w:t>;</w:t>
      </w:r>
    </w:p>
    <w:p w14:paraId="20390764" w14:textId="6351CB97" w:rsidR="00904FC4" w:rsidRDefault="00904FC4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3.Рассмотрени</w:t>
      </w:r>
      <w:r w:rsidR="0094592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заявления проходит с обязательным участием гражданина (или его законного представителя).</w:t>
      </w:r>
    </w:p>
    <w:p w14:paraId="2A82CD55" w14:textId="22FE6A13" w:rsidR="007F2929" w:rsidRDefault="007F2929" w:rsidP="00D16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0BF4F7" w14:textId="2C2C163C" w:rsidR="007F2929" w:rsidRP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929">
        <w:rPr>
          <w:rFonts w:ascii="Times New Roman" w:hAnsi="Times New Roman" w:cs="Times New Roman"/>
          <w:b/>
          <w:sz w:val="28"/>
          <w:szCs w:val="28"/>
        </w:rPr>
        <w:t xml:space="preserve">4.2. </w:t>
      </w:r>
      <w:r w:rsidR="00D16C67">
        <w:rPr>
          <w:rFonts w:ascii="Times New Roman" w:hAnsi="Times New Roman" w:cs="Times New Roman"/>
          <w:b/>
          <w:sz w:val="28"/>
          <w:szCs w:val="28"/>
        </w:rPr>
        <w:t>Регистрация и сроки</w:t>
      </w:r>
      <w:r w:rsidRPr="007F2929">
        <w:rPr>
          <w:rFonts w:ascii="Times New Roman" w:hAnsi="Times New Roman" w:cs="Times New Roman"/>
          <w:b/>
          <w:sz w:val="28"/>
          <w:szCs w:val="28"/>
        </w:rPr>
        <w:t>:</w:t>
      </w:r>
    </w:p>
    <w:p w14:paraId="20C1A5B0" w14:textId="60EC2CA2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16C67">
        <w:rPr>
          <w:rFonts w:ascii="Times New Roman" w:hAnsi="Times New Roman" w:cs="Times New Roman"/>
          <w:sz w:val="28"/>
          <w:szCs w:val="28"/>
        </w:rPr>
        <w:t>Заявление регистрируется в день подачи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FFE1173" w14:textId="6466EAFC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945926">
        <w:rPr>
          <w:rFonts w:ascii="Times New Roman" w:hAnsi="Times New Roman" w:cs="Times New Roman"/>
          <w:sz w:val="28"/>
          <w:szCs w:val="28"/>
        </w:rPr>
        <w:t>Комиссия расс</w:t>
      </w:r>
      <w:r w:rsidR="00D16C67">
        <w:rPr>
          <w:rFonts w:ascii="Times New Roman" w:hAnsi="Times New Roman" w:cs="Times New Roman"/>
          <w:sz w:val="28"/>
          <w:szCs w:val="28"/>
        </w:rPr>
        <w:t>м</w:t>
      </w:r>
      <w:r w:rsidR="00945926">
        <w:rPr>
          <w:rFonts w:ascii="Times New Roman" w:hAnsi="Times New Roman" w:cs="Times New Roman"/>
          <w:sz w:val="28"/>
          <w:szCs w:val="28"/>
        </w:rPr>
        <w:t>а</w:t>
      </w:r>
      <w:r w:rsidR="00D16C67">
        <w:rPr>
          <w:rFonts w:ascii="Times New Roman" w:hAnsi="Times New Roman" w:cs="Times New Roman"/>
          <w:sz w:val="28"/>
          <w:szCs w:val="28"/>
        </w:rPr>
        <w:t>тр</w:t>
      </w:r>
      <w:r w:rsidR="00945926">
        <w:rPr>
          <w:rFonts w:ascii="Times New Roman" w:hAnsi="Times New Roman" w:cs="Times New Roman"/>
          <w:sz w:val="28"/>
          <w:szCs w:val="28"/>
        </w:rPr>
        <w:t>ивает</w:t>
      </w:r>
      <w:r w:rsidR="00D16C67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945926">
        <w:rPr>
          <w:rFonts w:ascii="Times New Roman" w:hAnsi="Times New Roman" w:cs="Times New Roman"/>
          <w:sz w:val="28"/>
          <w:szCs w:val="28"/>
        </w:rPr>
        <w:t>е</w:t>
      </w:r>
      <w:r w:rsidR="00D16C67">
        <w:rPr>
          <w:rFonts w:ascii="Times New Roman" w:hAnsi="Times New Roman" w:cs="Times New Roman"/>
          <w:sz w:val="28"/>
          <w:szCs w:val="28"/>
        </w:rPr>
        <w:t xml:space="preserve"> и </w:t>
      </w:r>
      <w:r w:rsidR="00945926">
        <w:rPr>
          <w:rFonts w:ascii="Times New Roman" w:hAnsi="Times New Roman" w:cs="Times New Roman"/>
          <w:sz w:val="28"/>
          <w:szCs w:val="28"/>
        </w:rPr>
        <w:t>готовит</w:t>
      </w:r>
      <w:r w:rsidR="00DD6A4E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945926">
        <w:rPr>
          <w:rFonts w:ascii="Times New Roman" w:hAnsi="Times New Roman" w:cs="Times New Roman"/>
          <w:sz w:val="28"/>
          <w:szCs w:val="28"/>
        </w:rPr>
        <w:t>и</w:t>
      </w:r>
      <w:r w:rsidR="00DD6A4E">
        <w:rPr>
          <w:rFonts w:ascii="Times New Roman" w:hAnsi="Times New Roman" w:cs="Times New Roman"/>
          <w:sz w:val="28"/>
          <w:szCs w:val="28"/>
        </w:rPr>
        <w:t xml:space="preserve"> комиссией – </w:t>
      </w:r>
      <w:r w:rsidR="00945926">
        <w:rPr>
          <w:rFonts w:ascii="Times New Roman" w:hAnsi="Times New Roman" w:cs="Times New Roman"/>
          <w:sz w:val="28"/>
          <w:szCs w:val="28"/>
        </w:rPr>
        <w:t>в срок не</w:t>
      </w:r>
      <w:r w:rsidR="00DD6A4E">
        <w:rPr>
          <w:rFonts w:ascii="Times New Roman" w:hAnsi="Times New Roman" w:cs="Times New Roman"/>
          <w:sz w:val="28"/>
          <w:szCs w:val="28"/>
        </w:rPr>
        <w:t xml:space="preserve"> более 5 рабочих дней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F051AE" w14:textId="0312A822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D6A4E">
        <w:rPr>
          <w:rFonts w:ascii="Times New Roman" w:hAnsi="Times New Roman" w:cs="Times New Roman"/>
          <w:sz w:val="28"/>
          <w:szCs w:val="28"/>
        </w:rPr>
        <w:t>Решение о переводе принимается</w:t>
      </w:r>
      <w:r w:rsidR="00945926">
        <w:rPr>
          <w:rFonts w:ascii="Times New Roman" w:hAnsi="Times New Roman" w:cs="Times New Roman"/>
          <w:sz w:val="28"/>
          <w:szCs w:val="28"/>
        </w:rPr>
        <w:t xml:space="preserve"> администрацией</w:t>
      </w:r>
      <w:r w:rsidR="00DD6A4E">
        <w:rPr>
          <w:rFonts w:ascii="Times New Roman" w:hAnsi="Times New Roman" w:cs="Times New Roman"/>
          <w:sz w:val="28"/>
          <w:szCs w:val="28"/>
        </w:rPr>
        <w:t xml:space="preserve"> стационарн</w:t>
      </w:r>
      <w:r w:rsidR="00945926">
        <w:rPr>
          <w:rFonts w:ascii="Times New Roman" w:hAnsi="Times New Roman" w:cs="Times New Roman"/>
          <w:sz w:val="28"/>
          <w:szCs w:val="28"/>
        </w:rPr>
        <w:t xml:space="preserve">ого </w:t>
      </w:r>
      <w:r w:rsidR="00DD6A4E">
        <w:rPr>
          <w:rFonts w:ascii="Times New Roman" w:hAnsi="Times New Roman" w:cs="Times New Roman"/>
          <w:sz w:val="28"/>
          <w:szCs w:val="28"/>
        </w:rPr>
        <w:t>учреждени</w:t>
      </w:r>
      <w:r w:rsidR="00945926">
        <w:rPr>
          <w:rFonts w:ascii="Times New Roman" w:hAnsi="Times New Roman" w:cs="Times New Roman"/>
          <w:sz w:val="28"/>
          <w:szCs w:val="28"/>
        </w:rPr>
        <w:t>я</w:t>
      </w:r>
      <w:r w:rsidR="00DD6A4E">
        <w:rPr>
          <w:rFonts w:ascii="Times New Roman" w:hAnsi="Times New Roman" w:cs="Times New Roman"/>
          <w:sz w:val="28"/>
          <w:szCs w:val="28"/>
        </w:rPr>
        <w:t xml:space="preserve"> в течение 3 рабочих дней после получения рекомендаций</w:t>
      </w:r>
      <w:r w:rsidR="00904FC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2D2A4F3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0EF198" w14:textId="302BED71" w:rsidR="007F2929" w:rsidRDefault="007F2929" w:rsidP="007F2929">
      <w:pPr>
        <w:pStyle w:val="a3"/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5. </w:t>
      </w:r>
      <w:r w:rsidR="00904FC4">
        <w:rPr>
          <w:rFonts w:ascii="Times New Roman" w:hAnsi="Times New Roman" w:cs="Times New Roman"/>
          <w:b/>
          <w:sz w:val="28"/>
          <w:szCs w:val="28"/>
        </w:rPr>
        <w:t>Процедура перевода</w:t>
      </w:r>
    </w:p>
    <w:p w14:paraId="46571C99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636921" w14:textId="3E631192" w:rsidR="007F2929" w:rsidRPr="00455C20" w:rsidRDefault="007F2929" w:rsidP="00904FC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5C20">
        <w:rPr>
          <w:rFonts w:ascii="Times New Roman" w:hAnsi="Times New Roman" w:cs="Times New Roman"/>
          <w:sz w:val="28"/>
          <w:szCs w:val="28"/>
        </w:rPr>
        <w:t xml:space="preserve">  5.1. </w:t>
      </w:r>
      <w:r w:rsidR="00904FC4">
        <w:rPr>
          <w:rFonts w:ascii="Times New Roman" w:hAnsi="Times New Roman" w:cs="Times New Roman"/>
          <w:b/>
          <w:sz w:val="28"/>
          <w:szCs w:val="28"/>
        </w:rPr>
        <w:t>Условия перевода</w:t>
      </w:r>
      <w:r w:rsidRPr="00455C20">
        <w:rPr>
          <w:rFonts w:ascii="Times New Roman" w:hAnsi="Times New Roman" w:cs="Times New Roman"/>
          <w:b/>
          <w:sz w:val="28"/>
          <w:szCs w:val="28"/>
        </w:rPr>
        <w:t>:</w:t>
      </w:r>
    </w:p>
    <w:p w14:paraId="7BC4DAA5" w14:textId="048A3A17" w:rsidR="007F2929" w:rsidRPr="00455C20" w:rsidRDefault="00904FC4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 возможен только после:</w:t>
      </w:r>
    </w:p>
    <w:p w14:paraId="3F122710" w14:textId="1B793CE7" w:rsidR="00904FC4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5C20">
        <w:rPr>
          <w:rFonts w:ascii="Times New Roman" w:hAnsi="Times New Roman" w:cs="Times New Roman"/>
          <w:sz w:val="28"/>
          <w:szCs w:val="28"/>
        </w:rPr>
        <w:t>-</w:t>
      </w:r>
      <w:r w:rsidR="00904FC4">
        <w:rPr>
          <w:rFonts w:ascii="Times New Roman" w:hAnsi="Times New Roman" w:cs="Times New Roman"/>
          <w:sz w:val="28"/>
          <w:szCs w:val="28"/>
        </w:rPr>
        <w:t>Подтверждения действующей ИППСУ</w:t>
      </w:r>
      <w:r w:rsidR="00945926">
        <w:rPr>
          <w:rFonts w:ascii="Times New Roman" w:hAnsi="Times New Roman" w:cs="Times New Roman"/>
          <w:sz w:val="28"/>
          <w:szCs w:val="28"/>
        </w:rPr>
        <w:t xml:space="preserve"> (индивидуальная программа предоставления социальных услуг)</w:t>
      </w:r>
      <w:r w:rsidR="00904FC4">
        <w:rPr>
          <w:rFonts w:ascii="Times New Roman" w:hAnsi="Times New Roman" w:cs="Times New Roman"/>
          <w:sz w:val="28"/>
          <w:szCs w:val="28"/>
        </w:rPr>
        <w:t xml:space="preserve"> или разработки новой;</w:t>
      </w:r>
    </w:p>
    <w:p w14:paraId="535DEB1D" w14:textId="45E32746" w:rsidR="00904FC4" w:rsidRDefault="00904FC4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-Заключения договора с новой организацией социального обслуживания;</w:t>
      </w:r>
    </w:p>
    <w:p w14:paraId="4A04ECF8" w14:textId="575E2E0A" w:rsidR="007F2929" w:rsidRPr="00455C20" w:rsidRDefault="00904FC4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 случае отсутствия свободных мест, перевод откладывается до появления таких мест, при этом заявитель сохраняет право на перевод без повторной подачи заявления. </w:t>
      </w:r>
      <w:r w:rsidR="007F2929" w:rsidRPr="00455C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03B7D7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6CA73FC" w14:textId="36EF39EB" w:rsidR="007F2929" w:rsidRDefault="00904FC4" w:rsidP="00904FC4">
      <w:pPr>
        <w:pStyle w:val="a3"/>
        <w:shd w:val="clear" w:color="auto" w:fill="FFFFFF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>Отказ от перевода</w:t>
      </w:r>
    </w:p>
    <w:p w14:paraId="128DB8E0" w14:textId="77777777" w:rsidR="00904FC4" w:rsidRDefault="00904FC4" w:rsidP="00904FC4">
      <w:pPr>
        <w:pStyle w:val="a3"/>
        <w:shd w:val="clear" w:color="auto" w:fill="FFFFFF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FD04A9D" w14:textId="7D09A17E" w:rsidR="007F2929" w:rsidRDefault="00904FC4" w:rsidP="00904FC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F29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отказе</w:t>
      </w:r>
      <w:r w:rsidR="007F29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 получает письменное уведомление с обоснование</w:t>
      </w:r>
      <w:r w:rsidR="00A32BE0">
        <w:rPr>
          <w:rFonts w:ascii="Times New Roman" w:hAnsi="Times New Roman" w:cs="Times New Roman"/>
          <w:sz w:val="28"/>
          <w:szCs w:val="28"/>
        </w:rPr>
        <w:t>м отказа;</w:t>
      </w:r>
      <w:r w:rsidR="007F29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4A10EE" w14:textId="1BE6B8AC" w:rsidR="007F2929" w:rsidRDefault="007F2929" w:rsidP="009459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2BE0">
        <w:rPr>
          <w:rFonts w:ascii="Times New Roman" w:hAnsi="Times New Roman" w:cs="Times New Roman"/>
          <w:sz w:val="28"/>
          <w:szCs w:val="28"/>
        </w:rPr>
        <w:t>Гражданин вправе обратиться в министерство социальной защиты населения для обжалования отказа</w:t>
      </w:r>
      <w:r w:rsidR="00945926">
        <w:rPr>
          <w:rFonts w:ascii="Times New Roman" w:hAnsi="Times New Roman" w:cs="Times New Roman"/>
          <w:sz w:val="28"/>
          <w:szCs w:val="28"/>
        </w:rPr>
        <w:t>, срок предоставления услуги-</w:t>
      </w:r>
      <w:r>
        <w:rPr>
          <w:rFonts w:ascii="Times New Roman" w:hAnsi="Times New Roman" w:cs="Times New Roman"/>
          <w:sz w:val="28"/>
          <w:szCs w:val="28"/>
        </w:rPr>
        <w:t xml:space="preserve"> 3 рабочих дн</w:t>
      </w:r>
      <w:r w:rsidR="0094592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0766732" w14:textId="77777777" w:rsidR="007F2929" w:rsidRP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91F7C6" w14:textId="77777777" w:rsidR="007F2929" w:rsidRDefault="007F2929" w:rsidP="007F2929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5DB1CE2" w14:textId="77777777" w:rsidR="007F2929" w:rsidRDefault="007F2929" w:rsidP="007F2929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0CBDB32" w14:textId="77777777" w:rsidR="006B01F3" w:rsidRDefault="006B01F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77EFF96F" w14:textId="6A29ECBC" w:rsidR="00645F83" w:rsidRDefault="00645F83" w:rsidP="00645F8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78AC024D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507775E3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1AA6805B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36634F6D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3C20EC50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3984AB4F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7F95D7A6" w14:textId="327EFBBC" w:rsidR="00010E75" w:rsidRDefault="00010E75"/>
    <w:p w14:paraId="4C8C1BA9" w14:textId="360DFD5C" w:rsidR="00010E75" w:rsidRDefault="00010E75"/>
    <w:p w14:paraId="18535406" w14:textId="77777777" w:rsidR="00010E75" w:rsidRDefault="00010E75"/>
    <w:sectPr w:rsidR="00010E75" w:rsidSect="00F52D6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90A28"/>
    <w:multiLevelType w:val="hybridMultilevel"/>
    <w:tmpl w:val="6D0CD632"/>
    <w:lvl w:ilvl="0" w:tplc="0419000F">
      <w:start w:val="1"/>
      <w:numFmt w:val="decimal"/>
      <w:lvlText w:val="%1."/>
      <w:lvlJc w:val="left"/>
      <w:pPr>
        <w:ind w:left="2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0" w:hanging="360"/>
      </w:pPr>
    </w:lvl>
    <w:lvl w:ilvl="2" w:tplc="0419001B" w:tentative="1">
      <w:start w:val="1"/>
      <w:numFmt w:val="lowerRoman"/>
      <w:lvlText w:val="%3."/>
      <w:lvlJc w:val="right"/>
      <w:pPr>
        <w:ind w:left="4430" w:hanging="180"/>
      </w:pPr>
    </w:lvl>
    <w:lvl w:ilvl="3" w:tplc="0419000F" w:tentative="1">
      <w:start w:val="1"/>
      <w:numFmt w:val="decimal"/>
      <w:lvlText w:val="%4."/>
      <w:lvlJc w:val="left"/>
      <w:pPr>
        <w:ind w:left="5150" w:hanging="360"/>
      </w:pPr>
    </w:lvl>
    <w:lvl w:ilvl="4" w:tplc="04190019" w:tentative="1">
      <w:start w:val="1"/>
      <w:numFmt w:val="lowerLetter"/>
      <w:lvlText w:val="%5."/>
      <w:lvlJc w:val="left"/>
      <w:pPr>
        <w:ind w:left="5870" w:hanging="360"/>
      </w:pPr>
    </w:lvl>
    <w:lvl w:ilvl="5" w:tplc="0419001B" w:tentative="1">
      <w:start w:val="1"/>
      <w:numFmt w:val="lowerRoman"/>
      <w:lvlText w:val="%6."/>
      <w:lvlJc w:val="right"/>
      <w:pPr>
        <w:ind w:left="6590" w:hanging="180"/>
      </w:pPr>
    </w:lvl>
    <w:lvl w:ilvl="6" w:tplc="0419000F" w:tentative="1">
      <w:start w:val="1"/>
      <w:numFmt w:val="decimal"/>
      <w:lvlText w:val="%7."/>
      <w:lvlJc w:val="left"/>
      <w:pPr>
        <w:ind w:left="7310" w:hanging="360"/>
      </w:pPr>
    </w:lvl>
    <w:lvl w:ilvl="7" w:tplc="04190019" w:tentative="1">
      <w:start w:val="1"/>
      <w:numFmt w:val="lowerLetter"/>
      <w:lvlText w:val="%8."/>
      <w:lvlJc w:val="left"/>
      <w:pPr>
        <w:ind w:left="8030" w:hanging="360"/>
      </w:pPr>
    </w:lvl>
    <w:lvl w:ilvl="8" w:tplc="0419001B" w:tentative="1">
      <w:start w:val="1"/>
      <w:numFmt w:val="lowerRoman"/>
      <w:lvlText w:val="%9."/>
      <w:lvlJc w:val="right"/>
      <w:pPr>
        <w:ind w:left="8750" w:hanging="180"/>
      </w:pPr>
    </w:lvl>
  </w:abstractNum>
  <w:abstractNum w:abstractNumId="1" w15:restartNumberingAfterBreak="0">
    <w:nsid w:val="2EEE1E40"/>
    <w:multiLevelType w:val="hybridMultilevel"/>
    <w:tmpl w:val="63E0E760"/>
    <w:lvl w:ilvl="0" w:tplc="A7E213A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D830B9"/>
    <w:multiLevelType w:val="hybridMultilevel"/>
    <w:tmpl w:val="B4E68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A6602"/>
    <w:multiLevelType w:val="multilevel"/>
    <w:tmpl w:val="1A521B64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4" w15:restartNumberingAfterBreak="0">
    <w:nsid w:val="53E40BCE"/>
    <w:multiLevelType w:val="hybridMultilevel"/>
    <w:tmpl w:val="2F1CB574"/>
    <w:lvl w:ilvl="0" w:tplc="CFEC1EB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C36495E"/>
    <w:multiLevelType w:val="hybridMultilevel"/>
    <w:tmpl w:val="C5EEF736"/>
    <w:lvl w:ilvl="0" w:tplc="50FAF544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4FE75B1"/>
    <w:multiLevelType w:val="multilevel"/>
    <w:tmpl w:val="A704AE6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1D"/>
    <w:rsid w:val="00010E75"/>
    <w:rsid w:val="0035611D"/>
    <w:rsid w:val="004209B8"/>
    <w:rsid w:val="00514CF9"/>
    <w:rsid w:val="00645F83"/>
    <w:rsid w:val="006B01F3"/>
    <w:rsid w:val="006D7B44"/>
    <w:rsid w:val="007605AE"/>
    <w:rsid w:val="007D0261"/>
    <w:rsid w:val="007F2929"/>
    <w:rsid w:val="00817BF5"/>
    <w:rsid w:val="008A1007"/>
    <w:rsid w:val="00904FC4"/>
    <w:rsid w:val="00945926"/>
    <w:rsid w:val="009A2AED"/>
    <w:rsid w:val="009F336A"/>
    <w:rsid w:val="00A32BE0"/>
    <w:rsid w:val="00D16C67"/>
    <w:rsid w:val="00DA315E"/>
    <w:rsid w:val="00DD6A4E"/>
    <w:rsid w:val="00E2692F"/>
    <w:rsid w:val="00F95D5B"/>
    <w:rsid w:val="00FB7A81"/>
    <w:rsid w:val="00FD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0A83B"/>
  <w15:chartTrackingRefBased/>
  <w15:docId w15:val="{DB6BDE6E-A7CA-4821-AE51-33F0D912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5D5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D5B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F95D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5D5B"/>
    <w:pPr>
      <w:widowControl w:val="0"/>
      <w:shd w:val="clear" w:color="auto" w:fill="FFFFFF"/>
      <w:spacing w:before="9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2025-08-06T04:16:00Z</dcterms:created>
  <dcterms:modified xsi:type="dcterms:W3CDTF">2025-08-07T04:01:00Z</dcterms:modified>
</cp:coreProperties>
</file>